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06" w:rsidRPr="00726C84" w:rsidRDefault="00243506" w:rsidP="00243506">
      <w:pPr>
        <w:pStyle w:val="Standard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26C84">
        <w:rPr>
          <w:rFonts w:asciiTheme="minorHAnsi" w:hAnsiTheme="minorHAnsi" w:cstheme="minorHAnsi"/>
          <w:b/>
          <w:sz w:val="40"/>
          <w:szCs w:val="40"/>
        </w:rPr>
        <w:t>DGKN-Zertifikat Neurologische Ultraschalldiagnostik</w:t>
      </w:r>
    </w:p>
    <w:p w:rsidR="00243506" w:rsidRPr="00726C84" w:rsidRDefault="00243506" w:rsidP="00243506">
      <w:pPr>
        <w:pStyle w:val="Standard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6C84">
        <w:rPr>
          <w:rFonts w:asciiTheme="minorHAnsi" w:hAnsiTheme="minorHAnsi" w:cstheme="minorHAnsi"/>
          <w:b/>
          <w:sz w:val="32"/>
          <w:szCs w:val="32"/>
        </w:rPr>
        <w:t>Inhalte der Prüfung</w:t>
      </w:r>
    </w:p>
    <w:p w:rsidR="00243506" w:rsidRPr="00726C84" w:rsidRDefault="00243506" w:rsidP="00243506">
      <w:pPr>
        <w:pStyle w:val="Standard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3506" w:rsidRPr="00726C84" w:rsidRDefault="00243506" w:rsidP="00025E15">
      <w:pPr>
        <w:pStyle w:val="StandardWeb"/>
        <w:numPr>
          <w:ilvl w:val="0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Ordnungsgemäße Durchführung folgender Ultraschalluntersuchungen an einem Probanden einschließlich Dokumentation, Befundbeschreibung und Beurteilung: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Hierbei können Kenntnisse und Fertigkeiten sowohl der farbkodierten Duplex</w:t>
      </w:r>
      <w:r w:rsidR="00726C84" w:rsidRPr="00726C84">
        <w:rPr>
          <w:rFonts w:asciiTheme="minorHAnsi" w:hAnsiTheme="minorHAnsi" w:cstheme="minorHAnsi"/>
        </w:rPr>
        <w:t>-</w:t>
      </w:r>
      <w:r w:rsidRPr="00726C84">
        <w:rPr>
          <w:rFonts w:asciiTheme="minorHAnsi" w:hAnsiTheme="minorHAnsi" w:cstheme="minorHAnsi"/>
        </w:rPr>
        <w:t xml:space="preserve">sonographie als auch der konventionellen Dopplersonographie Prüfungsinhalt sein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Sonographie der </w:t>
      </w:r>
      <w:proofErr w:type="spellStart"/>
      <w:r w:rsidRPr="00726C84">
        <w:rPr>
          <w:rFonts w:asciiTheme="minorHAnsi" w:hAnsiTheme="minorHAnsi" w:cstheme="minorHAnsi"/>
        </w:rPr>
        <w:t>extrakraniellen</w:t>
      </w:r>
      <w:proofErr w:type="spellEnd"/>
      <w:r w:rsidRPr="00726C84">
        <w:rPr>
          <w:rFonts w:asciiTheme="minorHAnsi" w:hAnsiTheme="minorHAnsi" w:cstheme="minorHAnsi"/>
        </w:rPr>
        <w:t xml:space="preserve"> hirnversorgenden Gefäße </w:t>
      </w:r>
    </w:p>
    <w:p w:rsidR="00243506" w:rsidRPr="00726C84" w:rsidRDefault="00726C84" w:rsidP="00025E15">
      <w:pPr>
        <w:pStyle w:val="StandardWeb"/>
        <w:numPr>
          <w:ilvl w:val="2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A. </w:t>
      </w:r>
      <w:proofErr w:type="spellStart"/>
      <w:r w:rsidR="00243506" w:rsidRPr="00726C84">
        <w:rPr>
          <w:rFonts w:asciiTheme="minorHAnsi" w:hAnsiTheme="minorHAnsi" w:cstheme="minorHAnsi"/>
        </w:rPr>
        <w:t>supratrochlearis</w:t>
      </w:r>
      <w:proofErr w:type="spellEnd"/>
      <w:r w:rsidRPr="00726C84">
        <w:rPr>
          <w:rFonts w:asciiTheme="minorHAnsi" w:hAnsiTheme="minorHAnsi" w:cstheme="minorHAnsi"/>
        </w:rPr>
        <w:t xml:space="preserve"> / </w:t>
      </w:r>
      <w:r w:rsidR="00243506" w:rsidRPr="00726C84">
        <w:rPr>
          <w:rFonts w:asciiTheme="minorHAnsi" w:hAnsiTheme="minorHAnsi" w:cstheme="minorHAnsi"/>
        </w:rPr>
        <w:t xml:space="preserve">A. </w:t>
      </w:r>
      <w:proofErr w:type="spellStart"/>
      <w:r w:rsidR="00243506" w:rsidRPr="00726C84">
        <w:rPr>
          <w:rFonts w:asciiTheme="minorHAnsi" w:hAnsiTheme="minorHAnsi" w:cstheme="minorHAnsi"/>
        </w:rPr>
        <w:t>ophthalmica</w:t>
      </w:r>
      <w:proofErr w:type="spellEnd"/>
      <w:r w:rsidR="00243506" w:rsidRPr="00726C84">
        <w:rPr>
          <w:rFonts w:asciiTheme="minorHAnsi" w:hAnsiTheme="minorHAnsi" w:cstheme="minorHAnsi"/>
        </w:rPr>
        <w:t xml:space="preserve">, A. </w:t>
      </w:r>
      <w:proofErr w:type="spellStart"/>
      <w:r w:rsidR="00243506" w:rsidRPr="00726C84">
        <w:rPr>
          <w:rFonts w:asciiTheme="minorHAnsi" w:hAnsiTheme="minorHAnsi" w:cstheme="minorHAnsi"/>
        </w:rPr>
        <w:t>carotis</w:t>
      </w:r>
      <w:proofErr w:type="spellEnd"/>
      <w:r w:rsidR="00243506" w:rsidRPr="00726C84">
        <w:rPr>
          <w:rFonts w:asciiTheme="minorHAnsi" w:hAnsiTheme="minorHAnsi" w:cstheme="minorHAnsi"/>
        </w:rPr>
        <w:t xml:space="preserve"> </w:t>
      </w:r>
      <w:proofErr w:type="spellStart"/>
      <w:r w:rsidR="00243506" w:rsidRPr="00726C84">
        <w:rPr>
          <w:rFonts w:asciiTheme="minorHAnsi" w:hAnsiTheme="minorHAnsi" w:cstheme="minorHAnsi"/>
        </w:rPr>
        <w:t>communis</w:t>
      </w:r>
      <w:proofErr w:type="spellEnd"/>
      <w:r w:rsidR="00243506" w:rsidRPr="00726C84">
        <w:rPr>
          <w:rFonts w:asciiTheme="minorHAnsi" w:hAnsiTheme="minorHAnsi" w:cstheme="minorHAnsi"/>
        </w:rPr>
        <w:t xml:space="preserve">, </w:t>
      </w:r>
      <w:proofErr w:type="spellStart"/>
      <w:r w:rsidR="00243506" w:rsidRPr="00726C84">
        <w:rPr>
          <w:rFonts w:asciiTheme="minorHAnsi" w:hAnsiTheme="minorHAnsi" w:cstheme="minorHAnsi"/>
        </w:rPr>
        <w:t>interna</w:t>
      </w:r>
      <w:proofErr w:type="spellEnd"/>
      <w:r w:rsidR="00243506" w:rsidRPr="00726C84">
        <w:rPr>
          <w:rFonts w:asciiTheme="minorHAnsi" w:hAnsiTheme="minorHAnsi" w:cstheme="minorHAnsi"/>
        </w:rPr>
        <w:t xml:space="preserve"> und </w:t>
      </w:r>
      <w:proofErr w:type="spellStart"/>
      <w:r w:rsidR="00243506" w:rsidRPr="00726C84">
        <w:rPr>
          <w:rFonts w:asciiTheme="minorHAnsi" w:hAnsiTheme="minorHAnsi" w:cstheme="minorHAnsi"/>
        </w:rPr>
        <w:t>externa</w:t>
      </w:r>
      <w:proofErr w:type="spellEnd"/>
      <w:r w:rsidR="00243506" w:rsidRPr="00726C84">
        <w:rPr>
          <w:rFonts w:asciiTheme="minorHAnsi" w:hAnsiTheme="minorHAnsi" w:cstheme="minorHAnsi"/>
        </w:rPr>
        <w:t xml:space="preserve">, A. </w:t>
      </w:r>
      <w:proofErr w:type="spellStart"/>
      <w:r w:rsidR="00243506" w:rsidRPr="00726C84">
        <w:rPr>
          <w:rFonts w:asciiTheme="minorHAnsi" w:hAnsiTheme="minorHAnsi" w:cstheme="minorHAnsi"/>
        </w:rPr>
        <w:t>subclavia</w:t>
      </w:r>
      <w:proofErr w:type="spellEnd"/>
      <w:r w:rsidR="00243506" w:rsidRPr="00726C84">
        <w:rPr>
          <w:rFonts w:asciiTheme="minorHAnsi" w:hAnsiTheme="minorHAnsi" w:cstheme="minorHAnsi"/>
        </w:rPr>
        <w:t xml:space="preserve">, A. vertebralis im Abgangsbereich sowie in den Segmenten V1 bis V3.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726C84">
        <w:rPr>
          <w:rFonts w:asciiTheme="minorHAnsi" w:hAnsiTheme="minorHAnsi" w:cstheme="minorHAnsi"/>
        </w:rPr>
        <w:t>Transkranielle</w:t>
      </w:r>
      <w:proofErr w:type="spellEnd"/>
      <w:r w:rsidRPr="00726C84">
        <w:rPr>
          <w:rFonts w:asciiTheme="minorHAnsi" w:hAnsiTheme="minorHAnsi" w:cstheme="minorHAnsi"/>
        </w:rPr>
        <w:t xml:space="preserve"> Sonographie </w:t>
      </w:r>
    </w:p>
    <w:p w:rsidR="00243506" w:rsidRPr="00726C84" w:rsidRDefault="00243506" w:rsidP="00025E15">
      <w:pPr>
        <w:pStyle w:val="StandardWeb"/>
        <w:numPr>
          <w:ilvl w:val="2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transtemporale Schnittebenen</w:t>
      </w:r>
      <w:bookmarkStart w:id="0" w:name="_GoBack"/>
      <w:bookmarkEnd w:id="0"/>
      <w:r w:rsidRPr="00726C84">
        <w:rPr>
          <w:rFonts w:asciiTheme="minorHAnsi" w:hAnsiTheme="minorHAnsi" w:cstheme="minorHAnsi"/>
        </w:rPr>
        <w:t xml:space="preserve"> durch das Mesencephalon, dritter Ventrikel und Thalamus, Seitenventrikel, koronare Schnittebene</w:t>
      </w:r>
    </w:p>
    <w:p w:rsidR="00243506" w:rsidRPr="00726C84" w:rsidRDefault="00243506" w:rsidP="00025E15">
      <w:pPr>
        <w:pStyle w:val="StandardWeb"/>
        <w:numPr>
          <w:ilvl w:val="2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Darstellung der intrakraniellen </w:t>
      </w:r>
      <w:r w:rsidR="00F50642" w:rsidRPr="00726C84">
        <w:rPr>
          <w:rFonts w:asciiTheme="minorHAnsi" w:hAnsiTheme="minorHAnsi" w:cstheme="minorHAnsi"/>
        </w:rPr>
        <w:t xml:space="preserve">A. </w:t>
      </w:r>
      <w:proofErr w:type="spellStart"/>
      <w:r w:rsidR="00F50642" w:rsidRPr="00726C84">
        <w:rPr>
          <w:rFonts w:asciiTheme="minorHAnsi" w:hAnsiTheme="minorHAnsi" w:cstheme="minorHAnsi"/>
        </w:rPr>
        <w:t>carotis</w:t>
      </w:r>
      <w:proofErr w:type="spellEnd"/>
      <w:r w:rsidR="00F50642" w:rsidRPr="00726C84">
        <w:rPr>
          <w:rFonts w:asciiTheme="minorHAnsi" w:hAnsiTheme="minorHAnsi" w:cstheme="minorHAnsi"/>
        </w:rPr>
        <w:t xml:space="preserve"> </w:t>
      </w:r>
      <w:proofErr w:type="spellStart"/>
      <w:r w:rsidR="00F50642">
        <w:rPr>
          <w:rFonts w:asciiTheme="minorHAnsi" w:hAnsiTheme="minorHAnsi" w:cstheme="minorHAnsi"/>
        </w:rPr>
        <w:t>interna</w:t>
      </w:r>
      <w:proofErr w:type="spellEnd"/>
      <w:r w:rsidRPr="00726C84">
        <w:rPr>
          <w:rFonts w:asciiTheme="minorHAnsi" w:hAnsiTheme="minorHAnsi" w:cstheme="minorHAnsi"/>
        </w:rPr>
        <w:t xml:space="preserve">, A. cerebri </w:t>
      </w:r>
      <w:proofErr w:type="spellStart"/>
      <w:r w:rsidRPr="00726C84">
        <w:rPr>
          <w:rFonts w:asciiTheme="minorHAnsi" w:hAnsiTheme="minorHAnsi" w:cstheme="minorHAnsi"/>
        </w:rPr>
        <w:t>media</w:t>
      </w:r>
      <w:proofErr w:type="spellEnd"/>
      <w:r w:rsidRPr="00726C84">
        <w:rPr>
          <w:rFonts w:asciiTheme="minorHAnsi" w:hAnsiTheme="minorHAnsi" w:cstheme="minorHAnsi"/>
        </w:rPr>
        <w:t xml:space="preserve">, </w:t>
      </w:r>
      <w:proofErr w:type="spellStart"/>
      <w:r w:rsidRPr="00726C84">
        <w:rPr>
          <w:rFonts w:asciiTheme="minorHAnsi" w:hAnsiTheme="minorHAnsi" w:cstheme="minorHAnsi"/>
        </w:rPr>
        <w:t>anterior</w:t>
      </w:r>
      <w:proofErr w:type="spellEnd"/>
      <w:r w:rsidRPr="00726C84">
        <w:rPr>
          <w:rFonts w:asciiTheme="minorHAnsi" w:hAnsiTheme="minorHAnsi" w:cstheme="minorHAnsi"/>
        </w:rPr>
        <w:t xml:space="preserve"> und </w:t>
      </w:r>
      <w:proofErr w:type="spellStart"/>
      <w:r w:rsidRPr="00726C84">
        <w:rPr>
          <w:rFonts w:asciiTheme="minorHAnsi" w:hAnsiTheme="minorHAnsi" w:cstheme="minorHAnsi"/>
        </w:rPr>
        <w:t>posterior</w:t>
      </w:r>
      <w:proofErr w:type="spellEnd"/>
    </w:p>
    <w:p w:rsidR="00243506" w:rsidRPr="00726C84" w:rsidRDefault="00243506" w:rsidP="00025E15">
      <w:pPr>
        <w:pStyle w:val="StandardWeb"/>
        <w:numPr>
          <w:ilvl w:val="2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726C84">
        <w:rPr>
          <w:rFonts w:asciiTheme="minorHAnsi" w:hAnsiTheme="minorHAnsi" w:cstheme="minorHAnsi"/>
        </w:rPr>
        <w:t>Transnuchale</w:t>
      </w:r>
      <w:proofErr w:type="spellEnd"/>
      <w:r w:rsidRPr="00726C84">
        <w:rPr>
          <w:rFonts w:asciiTheme="minorHAnsi" w:hAnsiTheme="minorHAnsi" w:cstheme="minorHAnsi"/>
        </w:rPr>
        <w:t xml:space="preserve"> Darstellung der A. vertebrales und der A. </w:t>
      </w:r>
      <w:proofErr w:type="spellStart"/>
      <w:r w:rsidRPr="00726C84">
        <w:rPr>
          <w:rFonts w:asciiTheme="minorHAnsi" w:hAnsiTheme="minorHAnsi" w:cstheme="minorHAnsi"/>
        </w:rPr>
        <w:t>basilaris</w:t>
      </w:r>
      <w:proofErr w:type="spellEnd"/>
      <w:r w:rsidRPr="00726C84">
        <w:rPr>
          <w:rFonts w:asciiTheme="minorHAnsi" w:hAnsiTheme="minorHAnsi" w:cstheme="minorHAnsi"/>
        </w:rPr>
        <w:t xml:space="preserve"> </w:t>
      </w:r>
    </w:p>
    <w:p w:rsidR="00243506" w:rsidRPr="00726C84" w:rsidRDefault="00243506" w:rsidP="00025E15">
      <w:pPr>
        <w:pStyle w:val="StandardWeb"/>
        <w:numPr>
          <w:ilvl w:val="0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Theoretische Prüfung über folgende Wissenspunkte: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Anatomie der extra- und intrakraniellen Hirnarterien, einschließlich Kollateralverbindungen und häufiger anatomischer Varianten.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Physiologie und Pathophysiologie der Hirndurchblutung (Autoregulation etc.)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Grundlagen der Strömungsphysiologie (typische Strömungskurven und deren Entstehung)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Strömungscharakteristika wie </w:t>
      </w:r>
      <w:proofErr w:type="spellStart"/>
      <w:r w:rsidR="00F50642">
        <w:rPr>
          <w:rFonts w:asciiTheme="minorHAnsi" w:hAnsiTheme="minorHAnsi" w:cstheme="minorHAnsi"/>
        </w:rPr>
        <w:t>Pulsatilitäts</w:t>
      </w:r>
      <w:proofErr w:type="spellEnd"/>
      <w:r w:rsidR="00F50642">
        <w:rPr>
          <w:rFonts w:asciiTheme="minorHAnsi" w:hAnsiTheme="minorHAnsi" w:cstheme="minorHAnsi"/>
        </w:rPr>
        <w:t>-Index (</w:t>
      </w:r>
      <w:r w:rsidRPr="00726C84">
        <w:rPr>
          <w:rFonts w:asciiTheme="minorHAnsi" w:hAnsiTheme="minorHAnsi" w:cstheme="minorHAnsi"/>
        </w:rPr>
        <w:t>PI</w:t>
      </w:r>
      <w:r w:rsidR="00F50642">
        <w:rPr>
          <w:rFonts w:asciiTheme="minorHAnsi" w:hAnsiTheme="minorHAnsi" w:cstheme="minorHAnsi"/>
        </w:rPr>
        <w:t>)</w:t>
      </w:r>
      <w:r w:rsidRPr="00726C84">
        <w:rPr>
          <w:rFonts w:asciiTheme="minorHAnsi" w:hAnsiTheme="minorHAnsi" w:cstheme="minorHAnsi"/>
        </w:rPr>
        <w:t xml:space="preserve">, </w:t>
      </w:r>
      <w:r w:rsidR="00F50642">
        <w:rPr>
          <w:rFonts w:asciiTheme="minorHAnsi" w:hAnsiTheme="minorHAnsi" w:cstheme="minorHAnsi"/>
        </w:rPr>
        <w:t>Resistance Index (</w:t>
      </w:r>
      <w:r w:rsidRPr="00726C84">
        <w:rPr>
          <w:rFonts w:asciiTheme="minorHAnsi" w:hAnsiTheme="minorHAnsi" w:cstheme="minorHAnsi"/>
        </w:rPr>
        <w:t>RI</w:t>
      </w:r>
      <w:r w:rsidR="00F50642">
        <w:rPr>
          <w:rFonts w:asciiTheme="minorHAnsi" w:hAnsiTheme="minorHAnsi" w:cstheme="minorHAnsi"/>
        </w:rPr>
        <w:t>)</w:t>
      </w:r>
      <w:r w:rsidRPr="00726C84">
        <w:rPr>
          <w:rFonts w:asciiTheme="minorHAnsi" w:hAnsiTheme="minorHAnsi" w:cstheme="minorHAnsi"/>
        </w:rPr>
        <w:t xml:space="preserve"> für verschiedenen Gefäßarten, laminare Strömung, turbulente Strömung und andere Strömungsstörungen, deren Ursache und Bedeutung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Grundlagen der Ultraschalltechnik bzw. -physik (Dämpfung, Reflexion, Streuung, etc.). 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Prinzipielle Technik und wesentliche Parameter von B-Bild, CW-Doppler, Frequenzanalyse, PW-Doppler und Farbdoppler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Bedeutung und Auswirkung von Sendefrequenz, Schallkopfkonfiguration, Filter,</w:t>
      </w:r>
      <w:r w:rsidR="00726C84" w:rsidRPr="00726C84">
        <w:rPr>
          <w:rFonts w:asciiTheme="minorHAnsi" w:hAnsiTheme="minorHAnsi" w:cstheme="minorHAnsi"/>
        </w:rPr>
        <w:t xml:space="preserve"> </w:t>
      </w:r>
      <w:r w:rsidRPr="00726C84">
        <w:rPr>
          <w:rFonts w:asciiTheme="minorHAnsi" w:hAnsiTheme="minorHAnsi" w:cstheme="minorHAnsi"/>
        </w:rPr>
        <w:t>Bildwiederholungsrate, PRF, Messvolumen, Aliasphänomen.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Dopplerformel und deren Auswirkung auf die Empfangsfrequenz bzw. auf Untersuchungsergebnis und Befund.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lastRenderedPageBreak/>
        <w:t>Kriterien der Identifikation extra- u. intrakranieller Hirnarterien mit Dopplersonographie und Duplexsonographie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Anatomische Orientierung und Identifizierung von Strukturen des Gehirnparenchyms mittels B- Bild-Sonographie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CW-Doppler-und (farb-) </w:t>
      </w:r>
      <w:proofErr w:type="spellStart"/>
      <w:r w:rsidRPr="00726C84">
        <w:rPr>
          <w:rFonts w:asciiTheme="minorHAnsi" w:hAnsiTheme="minorHAnsi" w:cstheme="minorHAnsi"/>
        </w:rPr>
        <w:t>duplexsonographische</w:t>
      </w:r>
      <w:proofErr w:type="spellEnd"/>
      <w:r w:rsidRPr="00726C84">
        <w:rPr>
          <w:rFonts w:asciiTheme="minorHAnsi" w:hAnsiTheme="minorHAnsi" w:cstheme="minorHAnsi"/>
        </w:rPr>
        <w:t xml:space="preserve"> Kriterien zur Beurteilung von Stenosen und Verschlüssen, </w:t>
      </w:r>
      <w:proofErr w:type="spellStart"/>
      <w:r w:rsidRPr="00726C84">
        <w:rPr>
          <w:rFonts w:asciiTheme="minorHAnsi" w:hAnsiTheme="minorHAnsi" w:cstheme="minorHAnsi"/>
        </w:rPr>
        <w:t>dopplersonographische</w:t>
      </w:r>
      <w:proofErr w:type="spellEnd"/>
      <w:r w:rsidRPr="00726C84">
        <w:rPr>
          <w:rFonts w:asciiTheme="minorHAnsi" w:hAnsiTheme="minorHAnsi" w:cstheme="minorHAnsi"/>
        </w:rPr>
        <w:t xml:space="preserve"> Parameter der Stenose</w:t>
      </w:r>
      <w:r w:rsidR="00726C84" w:rsidRPr="00726C84">
        <w:rPr>
          <w:rFonts w:asciiTheme="minorHAnsi" w:hAnsiTheme="minorHAnsi" w:cstheme="minorHAnsi"/>
        </w:rPr>
        <w:t>-G</w:t>
      </w:r>
      <w:r w:rsidRPr="00726C84">
        <w:rPr>
          <w:rFonts w:asciiTheme="minorHAnsi" w:hAnsiTheme="minorHAnsi" w:cstheme="minorHAnsi"/>
        </w:rPr>
        <w:t xml:space="preserve">raduierung. </w:t>
      </w:r>
    </w:p>
    <w:p w:rsidR="00726C84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Beurteilung und Klassifikation von </w:t>
      </w:r>
      <w:proofErr w:type="spellStart"/>
      <w:r w:rsidRPr="00726C84">
        <w:rPr>
          <w:rFonts w:asciiTheme="minorHAnsi" w:hAnsiTheme="minorHAnsi" w:cstheme="minorHAnsi"/>
        </w:rPr>
        <w:t>Steal</w:t>
      </w:r>
      <w:proofErr w:type="spellEnd"/>
      <w:r w:rsidRPr="00726C84">
        <w:rPr>
          <w:rFonts w:asciiTheme="minorHAnsi" w:hAnsiTheme="minorHAnsi" w:cstheme="minorHAnsi"/>
        </w:rPr>
        <w:t xml:space="preserve">-Phänomenen. </w:t>
      </w:r>
    </w:p>
    <w:p w:rsidR="00243506" w:rsidRPr="00F50642" w:rsidRDefault="00243506" w:rsidP="00F50642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726C84">
        <w:rPr>
          <w:rFonts w:asciiTheme="minorHAnsi" w:hAnsiTheme="minorHAnsi" w:cstheme="minorHAnsi"/>
        </w:rPr>
        <w:t>Sonographische</w:t>
      </w:r>
      <w:proofErr w:type="spellEnd"/>
      <w:r w:rsidRPr="00726C84">
        <w:rPr>
          <w:rFonts w:asciiTheme="minorHAnsi" w:hAnsiTheme="minorHAnsi" w:cstheme="minorHAnsi"/>
        </w:rPr>
        <w:t xml:space="preserve"> Beurteilungskriterien arteriosklerotischer Wandveränderungen</w:t>
      </w:r>
      <w:r w:rsidR="00F50642">
        <w:rPr>
          <w:rFonts w:asciiTheme="minorHAnsi" w:hAnsiTheme="minorHAnsi" w:cstheme="minorHAnsi"/>
        </w:rPr>
        <w:t xml:space="preserve">, </w:t>
      </w:r>
      <w:proofErr w:type="spellStart"/>
      <w:r w:rsidRPr="00F50642">
        <w:rPr>
          <w:rFonts w:asciiTheme="minorHAnsi" w:hAnsiTheme="minorHAnsi" w:cstheme="minorHAnsi"/>
        </w:rPr>
        <w:t>Plaquemorphologie</w:t>
      </w:r>
      <w:proofErr w:type="spellEnd"/>
      <w:r w:rsidRPr="00F50642">
        <w:rPr>
          <w:rFonts w:asciiTheme="minorHAnsi" w:hAnsiTheme="minorHAnsi" w:cstheme="minorHAnsi"/>
        </w:rPr>
        <w:t>.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Typische Fehlbefunde bzw. Fallstricke und deren anatomische, physikalische bzw. technische Ursachen in Doppler- und (Farb-) Duplexsonographie. </w:t>
      </w:r>
    </w:p>
    <w:p w:rsidR="009E5060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Bestimmung der </w:t>
      </w:r>
      <w:proofErr w:type="spellStart"/>
      <w:r w:rsidRPr="00726C84">
        <w:rPr>
          <w:rFonts w:asciiTheme="minorHAnsi" w:hAnsiTheme="minorHAnsi" w:cstheme="minorHAnsi"/>
        </w:rPr>
        <w:t>cerebrovas</w:t>
      </w:r>
      <w:r w:rsidR="00F50642">
        <w:rPr>
          <w:rFonts w:asciiTheme="minorHAnsi" w:hAnsiTheme="minorHAnsi" w:cstheme="minorHAnsi"/>
        </w:rPr>
        <w:t>k</w:t>
      </w:r>
      <w:r w:rsidRPr="00726C84">
        <w:rPr>
          <w:rFonts w:asciiTheme="minorHAnsi" w:hAnsiTheme="minorHAnsi" w:cstheme="minorHAnsi"/>
        </w:rPr>
        <w:t>ul</w:t>
      </w:r>
      <w:r w:rsidR="00F50642">
        <w:rPr>
          <w:rFonts w:asciiTheme="minorHAnsi" w:hAnsiTheme="minorHAnsi" w:cstheme="minorHAnsi"/>
        </w:rPr>
        <w:t>ä</w:t>
      </w:r>
      <w:r w:rsidRPr="00726C84">
        <w:rPr>
          <w:rFonts w:asciiTheme="minorHAnsi" w:hAnsiTheme="minorHAnsi" w:cstheme="minorHAnsi"/>
        </w:rPr>
        <w:t>ren</w:t>
      </w:r>
      <w:proofErr w:type="spellEnd"/>
      <w:r w:rsidRPr="00726C84">
        <w:rPr>
          <w:rFonts w:asciiTheme="minorHAnsi" w:hAnsiTheme="minorHAnsi" w:cstheme="minorHAnsi"/>
        </w:rPr>
        <w:t xml:space="preserve"> Reservekapazität und andere Methoden der funktionellen Dopplersonographie</w:t>
      </w:r>
    </w:p>
    <w:p w:rsidR="009E5060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Methoden der Emboli-Detektion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Kriterien zum Nachweis eines offenen </w:t>
      </w:r>
      <w:proofErr w:type="spellStart"/>
      <w:r w:rsidRPr="00726C84">
        <w:rPr>
          <w:rFonts w:asciiTheme="minorHAnsi" w:hAnsiTheme="minorHAnsi" w:cstheme="minorHAnsi"/>
        </w:rPr>
        <w:t>Foramen</w:t>
      </w:r>
      <w:proofErr w:type="spellEnd"/>
      <w:r w:rsidRPr="00726C84">
        <w:rPr>
          <w:rFonts w:asciiTheme="minorHAnsi" w:hAnsiTheme="minorHAnsi" w:cstheme="minorHAnsi"/>
        </w:rPr>
        <w:t xml:space="preserve"> ovale. </w:t>
      </w:r>
    </w:p>
    <w:p w:rsidR="00243506" w:rsidRPr="00726C84" w:rsidRDefault="00243506" w:rsidP="00025E15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Therapeutische Konsequenzen pathologischer Dopplerbefunde. </w:t>
      </w:r>
    </w:p>
    <w:p w:rsidR="00F50642" w:rsidRDefault="00243506" w:rsidP="00025E15">
      <w:pPr>
        <w:pStyle w:val="StandardWeb"/>
        <w:numPr>
          <w:ilvl w:val="0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 xml:space="preserve">Vorlage von 20 mitgebrachten, persönlich erhobenen vollständigen Befunddokumentationen von Patienten mit pathologischen Befunden, einschließlich Befundbeschreibung und Beurteilung </w:t>
      </w:r>
    </w:p>
    <w:p w:rsidR="00B526D6" w:rsidRDefault="00243506" w:rsidP="00F50642">
      <w:pPr>
        <w:pStyle w:val="StandardWeb"/>
        <w:numPr>
          <w:ilvl w:val="1"/>
          <w:numId w:val="7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726C84">
        <w:rPr>
          <w:rFonts w:asciiTheme="minorHAnsi" w:hAnsiTheme="minorHAnsi" w:cstheme="minorHAnsi"/>
        </w:rPr>
        <w:t>der Prüfer wählt diese im Vorfeld aus dem Ausbildungsbuch aus</w:t>
      </w:r>
    </w:p>
    <w:p w:rsidR="00F50642" w:rsidRDefault="00F50642" w:rsidP="00F50642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</w:p>
    <w:p w:rsidR="00F50642" w:rsidRDefault="00F50642" w:rsidP="00F50642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</w:p>
    <w:p w:rsidR="00F50642" w:rsidRDefault="00F50642" w:rsidP="00F50642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April, 2021</w:t>
      </w:r>
    </w:p>
    <w:p w:rsidR="00F50642" w:rsidRPr="00726C84" w:rsidRDefault="00F50642" w:rsidP="00F50642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DGKN-Ultraschall-Kommission</w:t>
      </w:r>
    </w:p>
    <w:sectPr w:rsidR="00F50642" w:rsidRPr="00726C84" w:rsidSect="005B6A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1E9"/>
    <w:multiLevelType w:val="multilevel"/>
    <w:tmpl w:val="E996C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AD1614"/>
    <w:multiLevelType w:val="multilevel"/>
    <w:tmpl w:val="6D92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E15E9"/>
    <w:multiLevelType w:val="hybridMultilevel"/>
    <w:tmpl w:val="B84E1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DB4"/>
    <w:multiLevelType w:val="multilevel"/>
    <w:tmpl w:val="3602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C5E8E"/>
    <w:multiLevelType w:val="multilevel"/>
    <w:tmpl w:val="6C2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74460"/>
    <w:multiLevelType w:val="hybridMultilevel"/>
    <w:tmpl w:val="9DFEC1A8"/>
    <w:lvl w:ilvl="0" w:tplc="5D48011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0A08"/>
    <w:multiLevelType w:val="hybridMultilevel"/>
    <w:tmpl w:val="EE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06"/>
    <w:rsid w:val="00025E15"/>
    <w:rsid w:val="00243506"/>
    <w:rsid w:val="005B6A98"/>
    <w:rsid w:val="00726C84"/>
    <w:rsid w:val="009A37C7"/>
    <w:rsid w:val="009E5060"/>
    <w:rsid w:val="00B4175D"/>
    <w:rsid w:val="00F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9E9FF"/>
  <w14:defaultImageDpi w14:val="32767"/>
  <w15:chartTrackingRefBased/>
  <w15:docId w15:val="{E8E0B09F-B76E-FD4F-92E9-8C5D97D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435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Schminke</dc:creator>
  <cp:keywords/>
  <dc:description/>
  <cp:lastModifiedBy>Ulf Schminke</cp:lastModifiedBy>
  <cp:revision>4</cp:revision>
  <dcterms:created xsi:type="dcterms:W3CDTF">2021-04-04T10:02:00Z</dcterms:created>
  <dcterms:modified xsi:type="dcterms:W3CDTF">2021-04-04T10:33:00Z</dcterms:modified>
</cp:coreProperties>
</file>